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sz w:val="40"/>
          <w:szCs w:val="40"/>
          <w:u w:val="single"/>
        </w:rPr>
      </w:pPr>
    </w:p>
    <w:p>
      <w:pPr>
        <w:pStyle w:val="Normal.0"/>
        <w:rPr>
          <w:sz w:val="40"/>
          <w:szCs w:val="40"/>
          <w:u w:val="single"/>
        </w:rPr>
      </w:pPr>
      <w:r>
        <w:rPr>
          <w:sz w:val="40"/>
          <w:szCs w:val="40"/>
          <w:u w:val="single"/>
          <w:rtl w:val="0"/>
          <w:lang w:val="de-DE"/>
        </w:rPr>
        <w:t xml:space="preserve">Pressemitteilung </w:t>
      </w:r>
    </w:p>
    <w:p>
      <w:pPr>
        <w:pStyle w:val="Normal.0"/>
      </w:pPr>
    </w:p>
    <w:p>
      <w:pPr>
        <w:pStyle w:val="Normal.0"/>
        <w:rPr>
          <w:b w:val="1"/>
          <w:bCs w:val="1"/>
          <w:sz w:val="34"/>
          <w:szCs w:val="34"/>
        </w:rPr>
      </w:pPr>
      <w:r>
        <w:rPr>
          <w:b w:val="1"/>
          <w:bCs w:val="1"/>
          <w:sz w:val="34"/>
          <w:szCs w:val="34"/>
          <w:rtl w:val="0"/>
          <w:lang w:val="de-DE"/>
        </w:rPr>
        <w:t>Touristische Betriebe in Niedersachsen zeigen Flagge</w:t>
      </w:r>
    </w:p>
    <w:p>
      <w:pPr>
        <w:pStyle w:val="Normal.0"/>
        <w:rPr>
          <w:sz w:val="28"/>
          <w:szCs w:val="28"/>
        </w:rPr>
      </w:pPr>
      <w:r>
        <w:rPr>
          <w:sz w:val="28"/>
          <w:szCs w:val="28"/>
          <w:rtl w:val="0"/>
          <w:lang w:val="de-DE"/>
        </w:rPr>
        <w:t>Aktionsb</w:t>
      </w:r>
      <w:r>
        <w:rPr>
          <w:sz w:val="28"/>
          <w:szCs w:val="28"/>
          <w:rtl w:val="0"/>
          <w:lang w:val="de-DE"/>
        </w:rPr>
        <w:t>ü</w:t>
      </w:r>
      <w:r>
        <w:rPr>
          <w:sz w:val="28"/>
          <w:szCs w:val="28"/>
          <w:rtl w:val="0"/>
          <w:lang w:val="de-DE"/>
        </w:rPr>
        <w:t xml:space="preserve">ndnis zur Rettung der Tourismuswirtschaft </w:t>
      </w:r>
      <w:r>
        <w:rPr>
          <w:sz w:val="28"/>
          <w:szCs w:val="28"/>
          <w:rtl w:val="0"/>
          <w:lang w:val="de-DE"/>
        </w:rPr>
        <w:t xml:space="preserve">– </w:t>
      </w:r>
      <w:r>
        <w:rPr>
          <w:sz w:val="28"/>
          <w:szCs w:val="28"/>
          <w:rtl w:val="0"/>
          <w:lang w:val="de-DE"/>
        </w:rPr>
        <w:t>Ministerpr</w:t>
      </w:r>
      <w:r>
        <w:rPr>
          <w:sz w:val="28"/>
          <w:szCs w:val="28"/>
          <w:rtl w:val="0"/>
          <w:lang w:val="de-DE"/>
        </w:rPr>
        <w:t>ä</w:t>
      </w:r>
      <w:r>
        <w:rPr>
          <w:sz w:val="28"/>
          <w:szCs w:val="28"/>
          <w:rtl w:val="0"/>
          <w:lang w:val="de-DE"/>
        </w:rPr>
        <w:t>sident Stephan Weil stellt sich Forderungen am Aktionstag</w:t>
      </w:r>
    </w:p>
    <w:p>
      <w:pPr>
        <w:pStyle w:val="Normal.0"/>
      </w:pPr>
    </w:p>
    <w:p>
      <w:pPr>
        <w:pStyle w:val="Normal.0"/>
        <w:rPr>
          <w:rStyle w:val="Ohne B"/>
        </w:rPr>
      </w:pPr>
      <w:r>
        <w:rPr>
          <w:rStyle w:val="Ohne B"/>
          <w:rtl w:val="0"/>
          <w:lang w:val="de-DE"/>
        </w:rPr>
        <w:t xml:space="preserve">Hannover, 05.05.2021 </w:t>
      </w:r>
      <w:r>
        <w:rPr>
          <w:rStyle w:val="Ohne B"/>
          <w:rtl w:val="0"/>
          <w:lang w:val="de-DE"/>
        </w:rPr>
        <w:t xml:space="preserve">– </w:t>
      </w:r>
      <w:r>
        <w:rPr>
          <w:rStyle w:val="Ohne B"/>
          <w:rtl w:val="0"/>
          <w:lang w:val="de-DE"/>
        </w:rPr>
        <w:t>Dem Gastgewerbe in Niedersachsen steht das Wasser bis zum Hals. Seit sechs Monaten sind die touristischen Betriebe geschlossen. Viele Unternehmen stehen vor dem finanziellen Aus, nicht alle erhalten staatliche Unterst</w:t>
      </w:r>
      <w:r>
        <w:rPr>
          <w:rStyle w:val="Ohne B"/>
          <w:rtl w:val="0"/>
          <w:lang w:val="de-DE"/>
        </w:rPr>
        <w:t>ü</w:t>
      </w:r>
      <w:r>
        <w:rPr>
          <w:rStyle w:val="Ohne B"/>
          <w:rtl w:val="0"/>
          <w:lang w:val="de-DE"/>
        </w:rPr>
        <w:t>tzung. Die gestrige Ank</w:t>
      </w:r>
      <w:r>
        <w:rPr>
          <w:rStyle w:val="Ohne B"/>
          <w:rtl w:val="0"/>
          <w:lang w:val="de-DE"/>
        </w:rPr>
        <w:t>ü</w:t>
      </w:r>
      <w:r>
        <w:rPr>
          <w:rStyle w:val="Ohne B"/>
          <w:rtl w:val="0"/>
          <w:lang w:val="de-DE"/>
        </w:rPr>
        <w:t xml:space="preserve">ndigung der Landesregierung, den Tourismus ab dem 10. Mai wieder zu </w:t>
      </w:r>
      <w:r>
        <w:rPr>
          <w:rStyle w:val="Ohne B"/>
          <w:rtl w:val="0"/>
          <w:lang w:val="de-DE"/>
        </w:rPr>
        <w:t>ö</w:t>
      </w:r>
      <w:r>
        <w:rPr>
          <w:rStyle w:val="Ohne B"/>
          <w:rtl w:val="0"/>
          <w:lang w:val="de-DE"/>
        </w:rPr>
        <w:t>ffnen, l</w:t>
      </w:r>
      <w:r>
        <w:rPr>
          <w:rStyle w:val="Ohne B"/>
          <w:rtl w:val="0"/>
          <w:lang w:val="de-DE"/>
        </w:rPr>
        <w:t>ä</w:t>
      </w:r>
      <w:r>
        <w:rPr>
          <w:rStyle w:val="Ohne B"/>
          <w:rtl w:val="0"/>
          <w:lang w:val="de-DE"/>
        </w:rPr>
        <w:t>sst zwar hoffen und wird von der nieders</w:t>
      </w:r>
      <w:r>
        <w:rPr>
          <w:rStyle w:val="Ohne B"/>
          <w:rtl w:val="0"/>
          <w:lang w:val="de-DE"/>
        </w:rPr>
        <w:t>ä</w:t>
      </w:r>
      <w:r>
        <w:rPr>
          <w:rStyle w:val="Ohne B"/>
          <w:rtl w:val="0"/>
          <w:lang w:val="de-DE"/>
        </w:rPr>
        <w:t>chsischen Tourismuswirtschaft sehr begr</w:t>
      </w:r>
      <w:r>
        <w:rPr>
          <w:rStyle w:val="Ohne B"/>
          <w:rtl w:val="0"/>
          <w:lang w:val="de-DE"/>
        </w:rPr>
        <w:t>ü</w:t>
      </w:r>
      <w:r>
        <w:rPr>
          <w:rStyle w:val="Ohne B"/>
          <w:rtl w:val="0"/>
          <w:lang w:val="de-DE"/>
        </w:rPr>
        <w:t>sst. Im Detail aber wirft die Verordnung viele Fragen auf und weckt Zweifel an der Umsetzbarkeit und Sinnhaftigkeit mancher Regelungen.</w:t>
      </w:r>
    </w:p>
    <w:p>
      <w:pPr>
        <w:pStyle w:val="Normal.0"/>
      </w:pPr>
      <w:r>
        <w:rPr>
          <w:rStyle w:val="Ohne B"/>
          <w:rtl w:val="0"/>
          <w:lang w:val="de-DE"/>
        </w:rPr>
        <w:t>Um den Tourismus-Anbietern in Niedersachsen mehr Geh</w:t>
      </w:r>
      <w:r>
        <w:rPr>
          <w:rStyle w:val="Ohne B"/>
          <w:rtl w:val="0"/>
          <w:lang w:val="de-DE"/>
        </w:rPr>
        <w:t>ö</w:t>
      </w:r>
      <w:r>
        <w:rPr>
          <w:rStyle w:val="Ohne B"/>
          <w:rtl w:val="0"/>
          <w:lang w:val="de-DE"/>
        </w:rPr>
        <w:t>r zu verschaffen und in einen konstruktiven Austausch mit den Spitzen der Landesregierung zu kommen, haben sich 20 Verb</w:t>
      </w:r>
      <w:r>
        <w:rPr>
          <w:rStyle w:val="Ohne B"/>
          <w:rtl w:val="0"/>
          <w:lang w:val="de-DE"/>
        </w:rPr>
        <w:t>ä</w:t>
      </w:r>
      <w:r>
        <w:rPr>
          <w:rStyle w:val="Ohne B"/>
          <w:rtl w:val="0"/>
          <w:lang w:val="de-DE"/>
        </w:rPr>
        <w:t>nde, Organisationen und Interessenvertretungen zu einem Aktionsb</w:t>
      </w:r>
      <w:r>
        <w:rPr>
          <w:rStyle w:val="Ohne B"/>
          <w:rtl w:val="0"/>
          <w:lang w:val="de-DE"/>
        </w:rPr>
        <w:t>ü</w:t>
      </w:r>
      <w:r>
        <w:rPr>
          <w:rStyle w:val="Ohne B"/>
          <w:rtl w:val="0"/>
          <w:lang w:val="de-DE"/>
        </w:rPr>
        <w:t>ndnis zusammengeschlossen, das am 6. Mai 2021 gemeinsam Flagge zeigen wird. Darunter die Tourismusregionen des Landes sowie die nieders</w:t>
      </w:r>
      <w:r>
        <w:rPr>
          <w:rStyle w:val="Ohne B"/>
          <w:rtl w:val="0"/>
          <w:lang w:val="de-DE"/>
        </w:rPr>
        <w:t>ä</w:t>
      </w:r>
      <w:r>
        <w:rPr>
          <w:rStyle w:val="Ohne B"/>
          <w:rtl w:val="0"/>
          <w:lang w:val="de-DE"/>
        </w:rPr>
        <w:t>chsischen Landesverb</w:t>
      </w:r>
      <w:r>
        <w:rPr>
          <w:rStyle w:val="Ohne B"/>
          <w:rtl w:val="0"/>
          <w:lang w:val="de-DE"/>
        </w:rPr>
        <w:t>ä</w:t>
      </w:r>
      <w:r>
        <w:rPr>
          <w:rStyle w:val="Ohne B"/>
          <w:rtl w:val="0"/>
          <w:lang w:val="de-DE"/>
        </w:rPr>
        <w:t>nde der DEHOGA, der Campingwirtschaft, der Landtouristik und der Heilb</w:t>
      </w:r>
      <w:r>
        <w:rPr>
          <w:rStyle w:val="Ohne B"/>
          <w:rtl w:val="0"/>
          <w:lang w:val="de-DE"/>
        </w:rPr>
        <w:t>ä</w:t>
      </w:r>
      <w:r>
        <w:rPr>
          <w:rStyle w:val="Ohne B"/>
          <w:rtl w:val="0"/>
          <w:lang w:val="de-DE"/>
        </w:rPr>
        <w:t xml:space="preserve">der. </w:t>
      </w:r>
    </w:p>
    <w:p>
      <w:pPr>
        <w:pStyle w:val="Normal.0"/>
      </w:pPr>
      <w:r>
        <w:rPr>
          <w:rStyle w:val="Ohne B"/>
          <w:rtl w:val="0"/>
          <w:lang w:val="de-DE"/>
        </w:rPr>
        <w:t>Ü</w:t>
      </w:r>
      <w:r>
        <w:rPr>
          <w:rStyle w:val="Ohne B"/>
          <w:rtl w:val="0"/>
          <w:lang w:val="de-DE"/>
        </w:rPr>
        <w:t>berall im Land werden am Aktionstag Hotels und Pensionen, Restaurants und Gastst</w:t>
      </w:r>
      <w:r>
        <w:rPr>
          <w:rStyle w:val="Ohne B"/>
          <w:rtl w:val="0"/>
          <w:lang w:val="de-DE"/>
        </w:rPr>
        <w:t>ä</w:t>
      </w:r>
      <w:r>
        <w:rPr>
          <w:rStyle w:val="Ohne B"/>
          <w:rtl w:val="0"/>
          <w:lang w:val="de-DE"/>
        </w:rPr>
        <w:t>tten wei</w:t>
      </w:r>
      <w:r>
        <w:rPr>
          <w:rStyle w:val="Ohne B"/>
          <w:rtl w:val="0"/>
          <w:lang w:val="de-DE"/>
        </w:rPr>
        <w:t>ß</w:t>
      </w:r>
      <w:r>
        <w:rPr>
          <w:rStyle w:val="Ohne B"/>
          <w:rtl w:val="0"/>
          <w:lang w:val="de-DE"/>
        </w:rPr>
        <w:t>e Bettlaken und Tischdecken aus den Fenstern h</w:t>
      </w:r>
      <w:r>
        <w:rPr>
          <w:rStyle w:val="Ohne B"/>
          <w:rtl w:val="0"/>
          <w:lang w:val="de-DE"/>
        </w:rPr>
        <w:t>ä</w:t>
      </w:r>
      <w:r>
        <w:rPr>
          <w:rStyle w:val="Ohne B"/>
          <w:rtl w:val="0"/>
          <w:lang w:val="de-DE"/>
        </w:rPr>
        <w:t>ngen. Auch die Betreiber von Camping- und Wohnmobil-Pl</w:t>
      </w:r>
      <w:r>
        <w:rPr>
          <w:rStyle w:val="Ohne B"/>
          <w:rtl w:val="0"/>
          <w:lang w:val="de-DE"/>
        </w:rPr>
        <w:t>ä</w:t>
      </w:r>
      <w:r>
        <w:rPr>
          <w:rStyle w:val="Ohne B"/>
          <w:rtl w:val="0"/>
          <w:lang w:val="de-DE"/>
        </w:rPr>
        <w:t>tzen machen mit. Vor dem Landtag in Hannover findet um 12.15 Uhr eine zentrale Veranstaltung statt, bei der die Teilnehmer des B</w:t>
      </w:r>
      <w:r>
        <w:rPr>
          <w:rStyle w:val="Ohne B"/>
          <w:rtl w:val="0"/>
          <w:lang w:val="de-DE"/>
        </w:rPr>
        <w:t>ü</w:t>
      </w:r>
      <w:r>
        <w:rPr>
          <w:rStyle w:val="Ohne B"/>
          <w:rtl w:val="0"/>
          <w:lang w:val="de-DE"/>
        </w:rPr>
        <w:t xml:space="preserve">ndnisses </w:t>
      </w:r>
      <w:r>
        <w:rPr>
          <w:rStyle w:val="Ohne B"/>
          <w:rtl w:val="0"/>
          <w:lang w:val="de-DE"/>
        </w:rPr>
        <w:t>„</w:t>
      </w:r>
      <w:r>
        <w:rPr>
          <w:rStyle w:val="Ohne B"/>
          <w:rtl w:val="0"/>
          <w:lang w:val="de-DE"/>
        </w:rPr>
        <w:t>Wir zeigen Flagge</w:t>
      </w:r>
      <w:r>
        <w:rPr>
          <w:rStyle w:val="Ohne B"/>
          <w:rtl w:val="0"/>
          <w:lang w:val="de-DE"/>
        </w:rPr>
        <w:t xml:space="preserve">“ </w:t>
      </w:r>
      <w:r>
        <w:rPr>
          <w:rStyle w:val="Ohne B"/>
          <w:rtl w:val="0"/>
          <w:lang w:val="de-DE"/>
        </w:rPr>
        <w:t>ihre Forderungen an die Politik zum Ausdruck bringen. In anderen St</w:t>
      </w:r>
      <w:r>
        <w:rPr>
          <w:rStyle w:val="Ohne B"/>
          <w:rtl w:val="0"/>
          <w:lang w:val="de-DE"/>
        </w:rPr>
        <w:t>ä</w:t>
      </w:r>
      <w:r>
        <w:rPr>
          <w:rStyle w:val="Ohne B"/>
          <w:rtl w:val="0"/>
          <w:lang w:val="de-DE"/>
        </w:rPr>
        <w:t>dten und Regionen wird es am gleichen Tag weitere Aktionen geben, um auf die Misere der touristischen Betriebe in Niedersachsen aufmerksam zu machen. Dass sich Interessenvertretungen touristischer Betriebe aus fast allen Regionen Niedersachsens zusammenschlie</w:t>
      </w:r>
      <w:r>
        <w:rPr>
          <w:rStyle w:val="Ohne B"/>
          <w:rtl w:val="0"/>
          <w:lang w:val="de-DE"/>
        </w:rPr>
        <w:t>ß</w:t>
      </w:r>
      <w:r>
        <w:rPr>
          <w:rStyle w:val="Ohne B"/>
          <w:rtl w:val="0"/>
          <w:lang w:val="de-DE"/>
        </w:rPr>
        <w:t>en und gemeinsam an die Landespolitik appellieren, ist einmalig in der Geschichte des Landes und zeigt, wie gro</w:t>
      </w:r>
      <w:r>
        <w:rPr>
          <w:rStyle w:val="Ohne B"/>
          <w:rtl w:val="0"/>
          <w:lang w:val="de-DE"/>
        </w:rPr>
        <w:t xml:space="preserve">ß </w:t>
      </w:r>
      <w:r>
        <w:rPr>
          <w:rStyle w:val="Ohne B"/>
          <w:rtl w:val="0"/>
          <w:lang w:val="de-DE"/>
        </w:rPr>
        <w:t>die Not der Unternehmen ist.</w:t>
      </w:r>
    </w:p>
    <w:p>
      <w:pPr>
        <w:pStyle w:val="Normal.0"/>
      </w:pPr>
      <w:r>
        <w:rPr>
          <w:rStyle w:val="Ohne B"/>
          <w:rtl w:val="0"/>
          <w:lang w:val="de-DE"/>
        </w:rPr>
        <w:t>„</w:t>
      </w:r>
      <w:r>
        <w:rPr>
          <w:rStyle w:val="Ohne B"/>
          <w:rtl w:val="0"/>
          <w:lang w:val="de-DE"/>
        </w:rPr>
        <w:t>Die jetzt von der Landesregierung angek</w:t>
      </w:r>
      <w:r>
        <w:rPr>
          <w:rStyle w:val="Ohne B"/>
          <w:rtl w:val="0"/>
          <w:lang w:val="de-DE"/>
        </w:rPr>
        <w:t>ü</w:t>
      </w:r>
      <w:r>
        <w:rPr>
          <w:rStyle w:val="Ohne B"/>
          <w:rtl w:val="0"/>
          <w:lang w:val="de-DE"/>
        </w:rPr>
        <w:t xml:space="preserve">ndigte stufenweise </w:t>
      </w:r>
      <w:r>
        <w:rPr>
          <w:rStyle w:val="Ohne B"/>
          <w:rtl w:val="0"/>
          <w:lang w:val="de-DE"/>
        </w:rPr>
        <w:t>Ö</w:t>
      </w:r>
      <w:r>
        <w:rPr>
          <w:rStyle w:val="Ohne B"/>
          <w:rtl w:val="0"/>
          <w:lang w:val="de-DE"/>
        </w:rPr>
        <w:t>ffnung des nieders</w:t>
      </w:r>
      <w:r>
        <w:rPr>
          <w:rStyle w:val="Ohne B"/>
          <w:rtl w:val="0"/>
          <w:lang w:val="de-DE"/>
        </w:rPr>
        <w:t>ä</w:t>
      </w:r>
      <w:r>
        <w:rPr>
          <w:rStyle w:val="Ohne B"/>
          <w:rtl w:val="0"/>
          <w:lang w:val="de-DE"/>
        </w:rPr>
        <w:t>chsischen Tourismus ist definitiv ein erster Schritt in die richtige Richtung, es mangelt aber im Detail an Umsetzbarkeit und Klarheit</w:t>
      </w:r>
      <w:r>
        <w:rPr>
          <w:rStyle w:val="Ohne B"/>
          <w:rtl w:val="0"/>
          <w:lang w:val="de-DE"/>
        </w:rPr>
        <w:t>“</w:t>
      </w:r>
      <w:r>
        <w:rPr>
          <w:rStyle w:val="Ohne B"/>
          <w:rtl w:val="0"/>
          <w:lang w:val="de-DE"/>
        </w:rPr>
        <w:t>, sagt Ulrich von dem Bruch, Sprecher des Aktionsb</w:t>
      </w:r>
      <w:r>
        <w:rPr>
          <w:rStyle w:val="Ohne B"/>
          <w:rtl w:val="0"/>
          <w:lang w:val="de-DE"/>
        </w:rPr>
        <w:t>ü</w:t>
      </w:r>
      <w:r>
        <w:rPr>
          <w:rStyle w:val="Ohne B"/>
          <w:rtl w:val="0"/>
          <w:lang w:val="de-DE"/>
        </w:rPr>
        <w:t>ndnisses und Gesch</w:t>
      </w:r>
      <w:r>
        <w:rPr>
          <w:rStyle w:val="Ohne B"/>
          <w:rtl w:val="0"/>
          <w:lang w:val="de-DE"/>
        </w:rPr>
        <w:t>ä</w:t>
      </w:r>
      <w:r>
        <w:rPr>
          <w:rStyle w:val="Ohne B"/>
          <w:rtl w:val="0"/>
          <w:lang w:val="de-DE"/>
        </w:rPr>
        <w:t>ftsf</w:t>
      </w:r>
      <w:r>
        <w:rPr>
          <w:rStyle w:val="Ohne B"/>
          <w:rtl w:val="0"/>
          <w:lang w:val="de-DE"/>
        </w:rPr>
        <w:t>ü</w:t>
      </w:r>
      <w:r>
        <w:rPr>
          <w:rStyle w:val="Ohne B"/>
          <w:rtl w:val="0"/>
          <w:lang w:val="de-DE"/>
        </w:rPr>
        <w:t>hrer der L</w:t>
      </w:r>
      <w:r>
        <w:rPr>
          <w:rStyle w:val="Ohne B"/>
          <w:rtl w:val="0"/>
          <w:lang w:val="de-DE"/>
        </w:rPr>
        <w:t>ü</w:t>
      </w:r>
      <w:r>
        <w:rPr>
          <w:rStyle w:val="Ohne B"/>
          <w:rtl w:val="0"/>
          <w:lang w:val="de-DE"/>
        </w:rPr>
        <w:t>neburger Heide GmbH. So seien beispielsweise t</w:t>
      </w:r>
      <w:r>
        <w:rPr>
          <w:rStyle w:val="Ohne B"/>
          <w:rtl w:val="0"/>
          <w:lang w:val="de-DE"/>
        </w:rPr>
        <w:t>ä</w:t>
      </w:r>
      <w:r>
        <w:rPr>
          <w:rStyle w:val="Ohne B"/>
          <w:rtl w:val="0"/>
          <w:lang w:val="de-DE"/>
        </w:rPr>
        <w:t xml:space="preserve">gliche Tests in Hotelbetrieben </w:t>
      </w:r>
      <w:r>
        <w:rPr>
          <w:rStyle w:val="Ohne B"/>
          <w:rtl w:val="0"/>
          <w:lang w:val="de-DE"/>
        </w:rPr>
        <w:t>ü</w:t>
      </w:r>
      <w:r>
        <w:rPr>
          <w:rStyle w:val="Ohne B"/>
          <w:rtl w:val="0"/>
          <w:lang w:val="de-DE"/>
        </w:rPr>
        <w:t>berhaupt nicht darstellbar. Zudem seien einige Einschr</w:t>
      </w:r>
      <w:r>
        <w:rPr>
          <w:rStyle w:val="Ohne B"/>
          <w:rtl w:val="0"/>
          <w:lang w:val="de-DE"/>
        </w:rPr>
        <w:t>ä</w:t>
      </w:r>
      <w:r>
        <w:rPr>
          <w:rStyle w:val="Ohne B"/>
          <w:rtl w:val="0"/>
          <w:lang w:val="de-DE"/>
        </w:rPr>
        <w:t>nkungen, insbesondere dass nur G</w:t>
      </w:r>
      <w:r>
        <w:rPr>
          <w:rStyle w:val="Ohne B"/>
          <w:rtl w:val="0"/>
          <w:lang w:val="de-DE"/>
        </w:rPr>
        <w:t>ä</w:t>
      </w:r>
      <w:r>
        <w:rPr>
          <w:rStyle w:val="Ohne B"/>
          <w:rtl w:val="0"/>
          <w:lang w:val="de-DE"/>
        </w:rPr>
        <w:t>ste aus Niedersachsen empfangen werden d</w:t>
      </w:r>
      <w:r>
        <w:rPr>
          <w:rStyle w:val="Ohne B"/>
          <w:rtl w:val="0"/>
          <w:lang w:val="de-DE"/>
        </w:rPr>
        <w:t>ü</w:t>
      </w:r>
      <w:r>
        <w:rPr>
          <w:rStyle w:val="Ohne B"/>
          <w:rtl w:val="0"/>
          <w:lang w:val="de-DE"/>
        </w:rPr>
        <w:t>rfen (</w:t>
      </w:r>
      <w:r>
        <w:rPr>
          <w:rStyle w:val="Ohne B"/>
          <w:rtl w:val="0"/>
          <w:lang w:val="de-DE"/>
        </w:rPr>
        <w:t>„</w:t>
      </w:r>
      <w:r>
        <w:rPr>
          <w:rStyle w:val="Ohne B"/>
          <w:rtl w:val="0"/>
          <w:lang w:val="de-DE"/>
        </w:rPr>
        <w:t>Landeskinder-Regelung</w:t>
      </w:r>
      <w:r>
        <w:rPr>
          <w:rStyle w:val="Ohne B"/>
          <w:rtl w:val="0"/>
          <w:lang w:val="de-DE"/>
        </w:rPr>
        <w:t>“</w:t>
      </w:r>
      <w:r>
        <w:rPr>
          <w:rStyle w:val="Ohne B"/>
          <w:rtl w:val="0"/>
          <w:lang w:val="de-DE"/>
        </w:rPr>
        <w:t>), v</w:t>
      </w:r>
      <w:r>
        <w:rPr>
          <w:rStyle w:val="Ohne B"/>
          <w:rtl w:val="0"/>
          <w:lang w:val="de-DE"/>
        </w:rPr>
        <w:t>ö</w:t>
      </w:r>
      <w:r>
        <w:rPr>
          <w:rStyle w:val="Ohne B"/>
          <w:rtl w:val="0"/>
          <w:lang w:val="de-DE"/>
        </w:rPr>
        <w:t>llig realit</w:t>
      </w:r>
      <w:r>
        <w:rPr>
          <w:rStyle w:val="Ohne B"/>
          <w:rtl w:val="0"/>
          <w:lang w:val="de-DE"/>
        </w:rPr>
        <w:t>ä</w:t>
      </w:r>
      <w:r>
        <w:rPr>
          <w:rStyle w:val="Ohne B"/>
          <w:rtl w:val="0"/>
          <w:lang w:val="de-DE"/>
        </w:rPr>
        <w:t>tsfern. Da jeder Gast einen negativen Test vorlegen m</w:t>
      </w:r>
      <w:r>
        <w:rPr>
          <w:rStyle w:val="Ohne B"/>
          <w:rtl w:val="0"/>
          <w:lang w:val="de-DE"/>
        </w:rPr>
        <w:t>ü</w:t>
      </w:r>
      <w:r>
        <w:rPr>
          <w:rStyle w:val="Ohne B"/>
          <w:rtl w:val="0"/>
          <w:lang w:val="de-DE"/>
        </w:rPr>
        <w:t>sse, k</w:t>
      </w:r>
      <w:r>
        <w:rPr>
          <w:rStyle w:val="Ohne B"/>
          <w:rtl w:val="0"/>
          <w:lang w:val="de-DE"/>
        </w:rPr>
        <w:t>ö</w:t>
      </w:r>
      <w:r>
        <w:rPr>
          <w:rStyle w:val="Ohne B"/>
          <w:rtl w:val="0"/>
          <w:lang w:val="de-DE"/>
        </w:rPr>
        <w:t xml:space="preserve">nne es doch gar keine Rolle spielen, ob er aus Niedersachsen, Bremen oder Hamburg komme, so von dem Bruch weiter. </w:t>
      </w:r>
      <w:r>
        <w:rPr>
          <w:rStyle w:val="Ohne B"/>
          <w:rtl w:val="0"/>
          <w:lang w:val="de-DE"/>
        </w:rPr>
        <w:t>„</w:t>
      </w:r>
      <w:r>
        <w:rPr>
          <w:rStyle w:val="Ohne B"/>
          <w:rtl w:val="0"/>
          <w:lang w:val="de-DE"/>
        </w:rPr>
        <w:t>Es gibt noch viele Fragen zu kl</w:t>
      </w:r>
      <w:r>
        <w:rPr>
          <w:rStyle w:val="Ohne B"/>
          <w:rtl w:val="0"/>
          <w:lang w:val="de-DE"/>
        </w:rPr>
        <w:t>ä</w:t>
      </w:r>
      <w:r>
        <w:rPr>
          <w:rStyle w:val="Ohne B"/>
          <w:rtl w:val="0"/>
          <w:lang w:val="de-DE"/>
        </w:rPr>
        <w:t>ren. Wir brauchen dringend eine Dialogplattform mit Spitzenvertretern der Politik und Repr</w:t>
      </w:r>
      <w:r>
        <w:rPr>
          <w:rStyle w:val="Ohne B"/>
          <w:rtl w:val="0"/>
          <w:lang w:val="de-DE"/>
        </w:rPr>
        <w:t>ä</w:t>
      </w:r>
      <w:r>
        <w:rPr>
          <w:rStyle w:val="Ohne B"/>
          <w:rtl w:val="0"/>
          <w:lang w:val="de-DE"/>
        </w:rPr>
        <w:t>sentanten der Tourismuswirtschaft Niedersachsens, um Transparenz herzustellen und kurzfristige, aber auch mittel- und langfristige Schritte zur Sicherung und Weiterentwicklung des Tourismussektors einzuleiten</w:t>
      </w:r>
      <w:r>
        <w:rPr>
          <w:rStyle w:val="Ohne B"/>
          <w:rtl w:val="0"/>
          <w:lang w:val="de-DE"/>
        </w:rPr>
        <w:t>“</w:t>
      </w:r>
      <w:r>
        <w:rPr>
          <w:rStyle w:val="Ohne B"/>
          <w:rtl w:val="0"/>
          <w:lang w:val="de-DE"/>
        </w:rPr>
        <w:t>.</w:t>
      </w:r>
    </w:p>
    <w:p>
      <w:pPr>
        <w:pStyle w:val="Normal.0"/>
      </w:pPr>
      <w:r>
        <w:rPr>
          <w:rStyle w:val="Ohne B"/>
          <w:rtl w:val="0"/>
          <w:lang w:val="de-DE"/>
        </w:rPr>
        <w:t>Eile tut nicht nur bei der Wiederbelebung des Gesch</w:t>
      </w:r>
      <w:r>
        <w:rPr>
          <w:rStyle w:val="Ohne B"/>
          <w:rtl w:val="0"/>
          <w:lang w:val="de-DE"/>
        </w:rPr>
        <w:t>ä</w:t>
      </w:r>
      <w:r>
        <w:rPr>
          <w:rStyle w:val="Ohne B"/>
          <w:rtl w:val="0"/>
          <w:lang w:val="de-DE"/>
        </w:rPr>
        <w:t>fts touristischer Betriebe Not, viele von ihnen ben</w:t>
      </w:r>
      <w:r>
        <w:rPr>
          <w:rStyle w:val="Ohne B"/>
          <w:rtl w:val="0"/>
          <w:lang w:val="de-DE"/>
        </w:rPr>
        <w:t>ö</w:t>
      </w:r>
      <w:r>
        <w:rPr>
          <w:rStyle w:val="Ohne B"/>
          <w:rtl w:val="0"/>
          <w:lang w:val="de-DE"/>
        </w:rPr>
        <w:t>tigen sehr schnell finanzielle Unterst</w:t>
      </w:r>
      <w:r>
        <w:rPr>
          <w:rStyle w:val="Ohne B"/>
          <w:rtl w:val="0"/>
          <w:lang w:val="de-DE"/>
        </w:rPr>
        <w:t>ü</w:t>
      </w:r>
      <w:r>
        <w:rPr>
          <w:rStyle w:val="Ohne B"/>
          <w:rtl w:val="0"/>
          <w:lang w:val="de-DE"/>
        </w:rPr>
        <w:t xml:space="preserve">tzung, um </w:t>
      </w:r>
      <w:r>
        <w:rPr>
          <w:rStyle w:val="Ohne B"/>
          <w:rtl w:val="0"/>
          <w:lang w:val="de-DE"/>
        </w:rPr>
        <w:t>ü</w:t>
      </w:r>
      <w:r>
        <w:rPr>
          <w:rStyle w:val="Ohne B"/>
          <w:rtl w:val="0"/>
          <w:lang w:val="de-DE"/>
        </w:rPr>
        <w:t>berleben zu k</w:t>
      </w:r>
      <w:r>
        <w:rPr>
          <w:rStyle w:val="Ohne B"/>
          <w:rtl w:val="0"/>
          <w:lang w:val="de-DE"/>
        </w:rPr>
        <w:t>ö</w:t>
      </w:r>
      <w:r>
        <w:rPr>
          <w:rStyle w:val="Ohne B"/>
          <w:rtl w:val="0"/>
          <w:lang w:val="de-DE"/>
        </w:rPr>
        <w:t xml:space="preserve">nnen. </w:t>
      </w:r>
      <w:r>
        <w:rPr>
          <w:rStyle w:val="Ohne B"/>
          <w:rtl w:val="0"/>
          <w:lang w:val="de-DE"/>
        </w:rPr>
        <w:t>„</w:t>
      </w:r>
      <w:r>
        <w:rPr>
          <w:rStyle w:val="Ohne B"/>
          <w:rtl w:val="0"/>
          <w:lang w:val="de-DE"/>
        </w:rPr>
        <w:t xml:space="preserve">Wir fordern mehr Gerechtigkeit bei den Finanzhilfen. Obwohl 65 Prozent aller </w:t>
      </w:r>
      <w:r>
        <w:rPr>
          <w:rStyle w:val="Ohne B"/>
          <w:rtl w:val="0"/>
          <w:lang w:val="de-DE"/>
        </w:rPr>
        <w:t>Ü</w:t>
      </w:r>
      <w:r>
        <w:rPr>
          <w:rStyle w:val="Ohne B"/>
          <w:rtl w:val="0"/>
          <w:lang w:val="de-DE"/>
        </w:rPr>
        <w:t>bernachtungen auf den l</w:t>
      </w:r>
      <w:r>
        <w:rPr>
          <w:rStyle w:val="Ohne B"/>
          <w:rtl w:val="0"/>
          <w:lang w:val="de-DE"/>
        </w:rPr>
        <w:t>ä</w:t>
      </w:r>
      <w:r>
        <w:rPr>
          <w:rStyle w:val="Ohne B"/>
          <w:rtl w:val="0"/>
          <w:lang w:val="de-DE"/>
        </w:rPr>
        <w:t>ndlichen Raum entfallen, werden dort nur wenige Betriebe unterst</w:t>
      </w:r>
      <w:r>
        <w:rPr>
          <w:rStyle w:val="Ohne B"/>
          <w:rtl w:val="0"/>
          <w:lang w:val="de-DE"/>
        </w:rPr>
        <w:t>ü</w:t>
      </w:r>
      <w:r>
        <w:rPr>
          <w:rStyle w:val="Ohne B"/>
          <w:rtl w:val="0"/>
          <w:lang w:val="de-DE"/>
        </w:rPr>
        <w:t>tzt. Private und landwirtschaftliche Vermieter von Ferienwohnungen und -h</w:t>
      </w:r>
      <w:r>
        <w:rPr>
          <w:rStyle w:val="Ohne B"/>
          <w:rtl w:val="0"/>
          <w:lang w:val="de-DE"/>
        </w:rPr>
        <w:t>ä</w:t>
      </w:r>
      <w:r>
        <w:rPr>
          <w:rStyle w:val="Ohne B"/>
          <w:rtl w:val="0"/>
          <w:lang w:val="de-DE"/>
        </w:rPr>
        <w:t>usern, Reiter- und Ferienh</w:t>
      </w:r>
      <w:r>
        <w:rPr>
          <w:rStyle w:val="Ohne B"/>
          <w:rtl w:val="0"/>
          <w:lang w:val="de-DE"/>
        </w:rPr>
        <w:t>ö</w:t>
      </w:r>
      <w:r>
        <w:rPr>
          <w:rStyle w:val="Ohne B"/>
          <w:rtl w:val="0"/>
          <w:lang w:val="de-DE"/>
        </w:rPr>
        <w:t>fen, Heuhotels und Hofcaf</w:t>
      </w:r>
      <w:r>
        <w:rPr>
          <w:rStyle w:val="Ohne B"/>
          <w:rtl w:val="0"/>
          <w:lang w:val="de-DE"/>
        </w:rPr>
        <w:t>é</w:t>
      </w:r>
      <w:r>
        <w:rPr>
          <w:rStyle w:val="Ohne B"/>
          <w:rtl w:val="0"/>
          <w:lang w:val="de-DE"/>
        </w:rPr>
        <w:t>s fallen komplett durchs Raster</w:t>
      </w:r>
      <w:r>
        <w:rPr>
          <w:rStyle w:val="Ohne B"/>
          <w:rtl w:val="0"/>
          <w:lang w:val="de-DE"/>
        </w:rPr>
        <w:t>“</w:t>
      </w:r>
      <w:r>
        <w:rPr>
          <w:rStyle w:val="Ohne B"/>
          <w:rtl w:val="0"/>
          <w:lang w:val="de-DE"/>
        </w:rPr>
        <w:t>, erkl</w:t>
      </w:r>
      <w:r>
        <w:rPr>
          <w:rStyle w:val="Ohne B"/>
          <w:rtl w:val="0"/>
          <w:lang w:val="de-DE"/>
        </w:rPr>
        <w:t>ä</w:t>
      </w:r>
      <w:r>
        <w:rPr>
          <w:rStyle w:val="Ohne B"/>
          <w:rtl w:val="0"/>
          <w:lang w:val="de-DE"/>
        </w:rPr>
        <w:t>rt Martina Warnken, Vorsitzende der LandTouristik Niedersachsen e.V.</w:t>
      </w:r>
    </w:p>
    <w:p>
      <w:pPr>
        <w:pStyle w:val="Normal.0"/>
      </w:pPr>
      <w:r>
        <w:rPr>
          <w:rStyle w:val="Ohne B"/>
          <w:rtl w:val="0"/>
          <w:lang w:val="de-DE"/>
        </w:rPr>
        <w:t>Selbst unterst</w:t>
      </w:r>
      <w:r>
        <w:rPr>
          <w:rStyle w:val="Ohne B"/>
          <w:rtl w:val="0"/>
          <w:lang w:val="de-DE"/>
        </w:rPr>
        <w:t>ü</w:t>
      </w:r>
      <w:r>
        <w:rPr>
          <w:rStyle w:val="Ohne B"/>
          <w:rtl w:val="0"/>
          <w:lang w:val="de-DE"/>
        </w:rPr>
        <w:t xml:space="preserve">tzungsberechtigten Hotelbetrieben geht die Luft aus. </w:t>
      </w:r>
      <w:r>
        <w:rPr>
          <w:rStyle w:val="Ohne B"/>
          <w:rtl w:val="0"/>
          <w:lang w:val="de-DE"/>
        </w:rPr>
        <w:t>„</w:t>
      </w:r>
      <w:r>
        <w:rPr>
          <w:rStyle w:val="Ohne B"/>
          <w:rtl w:val="0"/>
          <w:lang w:val="de-DE"/>
        </w:rPr>
        <w:t>Die November und Dezember-Hilfen waren f</w:t>
      </w:r>
      <w:r>
        <w:rPr>
          <w:rStyle w:val="Ohne B"/>
          <w:rtl w:val="0"/>
          <w:lang w:val="de-DE"/>
        </w:rPr>
        <w:t>ü</w:t>
      </w:r>
      <w:r>
        <w:rPr>
          <w:rStyle w:val="Ohne B"/>
          <w:rtl w:val="0"/>
          <w:lang w:val="de-DE"/>
        </w:rPr>
        <w:t>r uns eine Nullnummer, weil die Ums</w:t>
      </w:r>
      <w:r>
        <w:rPr>
          <w:rStyle w:val="Ohne B"/>
          <w:rtl w:val="0"/>
          <w:lang w:val="de-DE"/>
        </w:rPr>
        <w:t>ä</w:t>
      </w:r>
      <w:r>
        <w:rPr>
          <w:rStyle w:val="Ohne B"/>
          <w:rtl w:val="0"/>
          <w:lang w:val="de-DE"/>
        </w:rPr>
        <w:t>tze aus dem Vergleichszeitraum des Vorjahres als Berechnungsgrundlage herangezogen wurden, wir aber an der Nordseek</w:t>
      </w:r>
      <w:r>
        <w:rPr>
          <w:rStyle w:val="Ohne B"/>
          <w:rtl w:val="0"/>
          <w:lang w:val="de-DE"/>
        </w:rPr>
        <w:t>ü</w:t>
      </w:r>
      <w:r>
        <w:rPr>
          <w:rStyle w:val="Ohne B"/>
          <w:rtl w:val="0"/>
          <w:lang w:val="de-DE"/>
        </w:rPr>
        <w:t>ste keinen nennenswerten Wintertourismus haben</w:t>
      </w:r>
      <w:r>
        <w:rPr>
          <w:rStyle w:val="Ohne B"/>
          <w:rtl w:val="0"/>
          <w:lang w:val="de-DE"/>
        </w:rPr>
        <w:t>“</w:t>
      </w:r>
      <w:r>
        <w:rPr>
          <w:rStyle w:val="Ohne B"/>
          <w:rtl w:val="0"/>
          <w:lang w:val="de-DE"/>
        </w:rPr>
        <w:t xml:space="preserve">, sagt Olaf Stamsen, Hotelier aus Wilhelmshaven. Er wehrt sich vehement gegen </w:t>
      </w:r>
      <w:r>
        <w:rPr>
          <w:rStyle w:val="Ohne B"/>
          <w:rtl w:val="0"/>
          <w:lang w:val="de-DE"/>
        </w:rPr>
        <w:t>„</w:t>
      </w:r>
      <w:r>
        <w:rPr>
          <w:rStyle w:val="Ohne B"/>
          <w:rtl w:val="0"/>
          <w:lang w:val="de-DE"/>
        </w:rPr>
        <w:t>die anhaltende Stigmatisierung des Tourismus als Treiber der Pandemie</w:t>
      </w:r>
      <w:r>
        <w:rPr>
          <w:rStyle w:val="Ohne B"/>
          <w:rtl w:val="0"/>
          <w:lang w:val="de-DE"/>
        </w:rPr>
        <w:t>“</w:t>
      </w:r>
      <w:r>
        <w:rPr>
          <w:rStyle w:val="Ohne B"/>
          <w:rtl w:val="0"/>
          <w:lang w:val="de-DE"/>
        </w:rPr>
        <w:t>. Das Beispiel der Schleiregion, die im Rahmen eines Modellprojektes seit zwei Wochen wieder f</w:t>
      </w:r>
      <w:r>
        <w:rPr>
          <w:rStyle w:val="Ohne B"/>
          <w:rtl w:val="0"/>
          <w:lang w:val="de-DE"/>
        </w:rPr>
        <w:t>ü</w:t>
      </w:r>
      <w:r>
        <w:rPr>
          <w:rStyle w:val="Ohne B"/>
          <w:rtl w:val="0"/>
          <w:lang w:val="de-DE"/>
        </w:rPr>
        <w:t>r Urlauber ge</w:t>
      </w:r>
      <w:r>
        <w:rPr>
          <w:rStyle w:val="Ohne B"/>
          <w:rtl w:val="0"/>
          <w:lang w:val="de-DE"/>
        </w:rPr>
        <w:t>ö</w:t>
      </w:r>
      <w:r>
        <w:rPr>
          <w:rStyle w:val="Ohne B"/>
          <w:rtl w:val="0"/>
          <w:lang w:val="de-DE"/>
        </w:rPr>
        <w:t>ffnet ist, zeige eindrucksvoll, dass kontrollierter Tourismus mit guten Konzepten kein Risikofaktor sei, so DEHOGA-Repr</w:t>
      </w:r>
      <w:r>
        <w:rPr>
          <w:rStyle w:val="Ohne B"/>
          <w:rtl w:val="0"/>
          <w:lang w:val="de-DE"/>
        </w:rPr>
        <w:t>ä</w:t>
      </w:r>
      <w:r>
        <w:rPr>
          <w:rStyle w:val="Ohne B"/>
          <w:rtl w:val="0"/>
          <w:lang w:val="de-DE"/>
        </w:rPr>
        <w:t>sentant Stamsen weiter.</w:t>
      </w:r>
    </w:p>
    <w:p>
      <w:pPr>
        <w:pStyle w:val="Normal.0"/>
      </w:pPr>
      <w:r>
        <w:rPr>
          <w:rStyle w:val="Ohne B"/>
          <w:rtl w:val="0"/>
          <w:lang w:val="de-DE"/>
        </w:rPr>
        <w:t>Dass das Anliegen der Tourismuswirtschaft nicht auf ganz taube Ohren sto</w:t>
      </w:r>
      <w:r>
        <w:rPr>
          <w:rStyle w:val="Ohne B"/>
          <w:rtl w:val="0"/>
          <w:lang w:val="de-DE"/>
        </w:rPr>
        <w:t>ß</w:t>
      </w:r>
      <w:r>
        <w:rPr>
          <w:rStyle w:val="Ohne B"/>
          <w:rtl w:val="0"/>
          <w:lang w:val="de-DE"/>
        </w:rPr>
        <w:t>en wird, scheint sicher. Ministerpr</w:t>
      </w:r>
      <w:r>
        <w:rPr>
          <w:rStyle w:val="Ohne B"/>
          <w:rtl w:val="0"/>
          <w:lang w:val="de-DE"/>
        </w:rPr>
        <w:t>ä</w:t>
      </w:r>
      <w:r>
        <w:rPr>
          <w:rStyle w:val="Ohne B"/>
          <w:rtl w:val="0"/>
          <w:lang w:val="de-DE"/>
        </w:rPr>
        <w:t>sident Stephan Weil hat seine Teilnahme an der Veranstaltung in Hannover zugesagt und wird sich dort den Forderungen des Aktionsb</w:t>
      </w:r>
      <w:r>
        <w:rPr>
          <w:rStyle w:val="Ohne B"/>
          <w:rtl w:val="0"/>
          <w:lang w:val="de-DE"/>
        </w:rPr>
        <w:t>ü</w:t>
      </w:r>
      <w:r>
        <w:rPr>
          <w:rStyle w:val="Ohne B"/>
          <w:rtl w:val="0"/>
          <w:lang w:val="de-DE"/>
        </w:rPr>
        <w:t>ndnisses stellen.</w:t>
      </w:r>
    </w:p>
    <w:p>
      <w:pPr>
        <w:pStyle w:val="Normal.0"/>
        <w:rPr>
          <w:outline w:val="0"/>
          <w:color w:val="9a403e"/>
          <w:u w:color="9a403e"/>
          <w14:textFill>
            <w14:solidFill>
              <w14:srgbClr w14:val="9A403E"/>
            </w14:solidFill>
          </w14:textFill>
        </w:rPr>
      </w:pPr>
      <w:r>
        <w:rPr>
          <w:rStyle w:val="Ohne B"/>
          <w:rtl w:val="0"/>
          <w:lang w:val="de-DE"/>
        </w:rPr>
        <w:t>Der Tourismus ist in Niedersachen ein wichtiger Wirtschaftsfaktor. 293.000 Erwerbst</w:t>
      </w:r>
      <w:r>
        <w:rPr>
          <w:rStyle w:val="Ohne B"/>
          <w:rtl w:val="0"/>
          <w:lang w:val="de-DE"/>
        </w:rPr>
        <w:t>ä</w:t>
      </w:r>
      <w:r>
        <w:rPr>
          <w:rStyle w:val="Ohne B"/>
          <w:rtl w:val="0"/>
          <w:lang w:val="de-DE"/>
        </w:rPr>
        <w:t>tige sind direkt oder indirekt von dem Sektor abh</w:t>
      </w:r>
      <w:r>
        <w:rPr>
          <w:rStyle w:val="Ohne B"/>
          <w:rtl w:val="0"/>
          <w:lang w:val="de-DE"/>
        </w:rPr>
        <w:t>ä</w:t>
      </w:r>
      <w:r>
        <w:rPr>
          <w:rStyle w:val="Ohne B"/>
          <w:rtl w:val="0"/>
          <w:lang w:val="de-DE"/>
        </w:rPr>
        <w:t>ngig. Die Konsumausgaben der G</w:t>
      </w:r>
      <w:r>
        <w:rPr>
          <w:rStyle w:val="Ohne B"/>
          <w:rtl w:val="0"/>
          <w:lang w:val="de-DE"/>
        </w:rPr>
        <w:t>ä</w:t>
      </w:r>
      <w:r>
        <w:rPr>
          <w:rStyle w:val="Ohne B"/>
          <w:rtl w:val="0"/>
          <w:lang w:val="de-DE"/>
        </w:rPr>
        <w:t>ste belaufen sich auf mehr als 20 Mrd. Euro, die touristische Wertsch</w:t>
      </w:r>
      <w:r>
        <w:rPr>
          <w:rStyle w:val="Ohne B"/>
          <w:rtl w:val="0"/>
          <w:lang w:val="de-DE"/>
        </w:rPr>
        <w:t>ö</w:t>
      </w:r>
      <w:r>
        <w:rPr>
          <w:rStyle w:val="Ohne B"/>
          <w:rtl w:val="0"/>
          <w:lang w:val="de-DE"/>
        </w:rPr>
        <w:t>pfung liegt bei rund 12 Mrd. Euro. (Quelle: Tourismussatelittenkonto Niedersachsen</w:t>
      </w:r>
      <w:r>
        <w:rPr>
          <w:i w:val="1"/>
          <w:iCs w:val="1"/>
          <w:rtl w:val="0"/>
          <w:lang w:val="de-DE"/>
        </w:rPr>
        <w:t>)</w:t>
      </w:r>
    </w:p>
    <w:p>
      <w:pPr>
        <w:pStyle w:val="Normal.0"/>
        <w:rPr>
          <w:outline w:val="0"/>
          <w:color w:val="9a403e"/>
          <w:u w:color="9a403e"/>
          <w14:textFill>
            <w14:solidFill>
              <w14:srgbClr w14:val="9A403E"/>
            </w14:solidFill>
          </w14:textFill>
        </w:rPr>
      </w:pPr>
    </w:p>
    <w:p>
      <w:pPr>
        <w:pStyle w:val="Normal.0"/>
        <w:rPr>
          <w:sz w:val="20"/>
          <w:szCs w:val="20"/>
          <w:u w:val="single"/>
        </w:rPr>
      </w:pPr>
      <w:r>
        <w:rPr>
          <w:sz w:val="20"/>
          <w:szCs w:val="20"/>
          <w:u w:val="single"/>
          <w:rtl w:val="0"/>
          <w:lang w:val="de-DE"/>
        </w:rPr>
        <w:t>Pressekontakt:</w:t>
      </w:r>
    </w:p>
    <w:p>
      <w:pPr>
        <w:pStyle w:val="Normal.0"/>
        <w:rPr>
          <w:sz w:val="20"/>
          <w:szCs w:val="20"/>
        </w:rPr>
      </w:pPr>
      <w:r>
        <w:rPr>
          <w:sz w:val="20"/>
          <w:szCs w:val="20"/>
          <w:rtl w:val="0"/>
          <w:lang w:val="de-DE"/>
        </w:rPr>
        <w:t>Mario K</w:t>
      </w:r>
      <w:r>
        <w:rPr>
          <w:sz w:val="20"/>
          <w:szCs w:val="20"/>
          <w:rtl w:val="0"/>
          <w:lang w:val="de-DE"/>
        </w:rPr>
        <w:t>ö</w:t>
      </w:r>
      <w:r>
        <w:rPr>
          <w:sz w:val="20"/>
          <w:szCs w:val="20"/>
          <w:rtl w:val="0"/>
          <w:lang w:val="de-DE"/>
        </w:rPr>
        <w:t>pers</w:t>
      </w:r>
    </w:p>
    <w:p>
      <w:pPr>
        <w:pStyle w:val="Normal.0"/>
        <w:rPr>
          <w:sz w:val="20"/>
          <w:szCs w:val="20"/>
        </w:rPr>
      </w:pPr>
      <w:r>
        <w:rPr>
          <w:sz w:val="20"/>
          <w:szCs w:val="20"/>
          <w:rtl w:val="0"/>
          <w:lang w:val="de-DE"/>
        </w:rPr>
        <w:t>KC3 GmbH</w:t>
      </w:r>
    </w:p>
    <w:p>
      <w:pPr>
        <w:pStyle w:val="Normal.0"/>
        <w:rPr>
          <w:sz w:val="20"/>
          <w:szCs w:val="20"/>
        </w:rPr>
      </w:pPr>
      <w:r>
        <w:rPr>
          <w:sz w:val="20"/>
          <w:szCs w:val="20"/>
          <w:rtl w:val="0"/>
          <w:lang w:val="de-DE"/>
        </w:rPr>
        <w:t>Tel. 0170/567-2100</w:t>
      </w:r>
    </w:p>
    <w:p>
      <w:pPr>
        <w:pStyle w:val="Normal.0"/>
        <w:rPr>
          <w:rStyle w:val="Ohne"/>
          <w:sz w:val="20"/>
          <w:szCs w:val="20"/>
        </w:rPr>
      </w:pPr>
      <w:r>
        <w:rPr>
          <w:rStyle w:val="Hyperlink.0"/>
        </w:rPr>
        <w:fldChar w:fldCharType="begin" w:fldLock="0"/>
      </w:r>
      <w:r>
        <w:rPr>
          <w:rStyle w:val="Hyperlink.0"/>
        </w:rPr>
        <w:instrText xml:space="preserve"> HYPERLINK "mailto:info@koepers-kc3.de"</w:instrText>
      </w:r>
      <w:r>
        <w:rPr>
          <w:rStyle w:val="Hyperlink.0"/>
        </w:rPr>
        <w:fldChar w:fldCharType="separate" w:fldLock="0"/>
      </w:r>
      <w:r>
        <w:rPr>
          <w:rStyle w:val="Hyperlink.0"/>
          <w:rtl w:val="0"/>
        </w:rPr>
        <w:t>info@koepers-kc3.de</w:t>
      </w:r>
      <w:r>
        <w:rPr/>
        <w:fldChar w:fldCharType="end" w:fldLock="0"/>
      </w:r>
    </w:p>
    <w:p>
      <w:pPr>
        <w:pStyle w:val="Normal.0"/>
        <w:rPr>
          <w:rStyle w:val="Ohne"/>
          <w:sz w:val="20"/>
          <w:szCs w:val="20"/>
        </w:rPr>
      </w:pPr>
      <w:r>
        <w:rPr>
          <w:rStyle w:val="Hyperlink.1"/>
        </w:rPr>
        <w:fldChar w:fldCharType="begin" w:fldLock="0"/>
      </w:r>
      <w:r>
        <w:rPr>
          <w:rStyle w:val="Hyperlink.1"/>
        </w:rPr>
        <w:instrText xml:space="preserve"> HYPERLINK "http://www.koepers-kc3.de"</w:instrText>
      </w:r>
      <w:r>
        <w:rPr>
          <w:rStyle w:val="Hyperlink.1"/>
        </w:rPr>
        <w:fldChar w:fldCharType="separate" w:fldLock="0"/>
      </w:r>
      <w:r>
        <w:rPr>
          <w:rStyle w:val="Hyperlink.1"/>
          <w:rtl w:val="0"/>
        </w:rPr>
        <w:t>www.koepers-kc3.de</w:t>
      </w:r>
      <w:r>
        <w:rPr/>
        <w:fldChar w:fldCharType="end" w:fldLock="0"/>
      </w:r>
    </w:p>
    <w:p>
      <w:pPr>
        <w:pStyle w:val="Normal.0"/>
        <w:rPr>
          <w:rStyle w:val="Ohne B"/>
          <w:sz w:val="20"/>
          <w:szCs w:val="20"/>
        </w:rPr>
      </w:pPr>
    </w:p>
    <w:p>
      <w:pPr>
        <w:pStyle w:val="Normal.0"/>
        <w:rPr>
          <w:rStyle w:val="Ohne B"/>
          <w:sz w:val="20"/>
          <w:szCs w:val="20"/>
        </w:rPr>
      </w:pPr>
    </w:p>
    <w:p>
      <w:pPr>
        <w:pStyle w:val="Normal.0"/>
        <w:rPr>
          <w:rStyle w:val="Ohne B"/>
          <w:sz w:val="20"/>
          <w:szCs w:val="20"/>
        </w:rPr>
      </w:pPr>
    </w:p>
    <w:p>
      <w:pPr>
        <w:pStyle w:val="Normal.0"/>
        <w:rPr>
          <w:rStyle w:val="Ohne B"/>
          <w:sz w:val="20"/>
          <w:szCs w:val="20"/>
        </w:rPr>
      </w:pPr>
    </w:p>
    <w:p>
      <w:pPr>
        <w:pStyle w:val="Normal.0"/>
        <w:rPr>
          <w:rStyle w:val="Ohne B"/>
          <w:sz w:val="20"/>
          <w:szCs w:val="20"/>
        </w:rPr>
      </w:pPr>
    </w:p>
    <w:p>
      <w:pPr>
        <w:pStyle w:val="Normal.0"/>
        <w:rPr>
          <w:rStyle w:val="Ohne B"/>
          <w:sz w:val="20"/>
          <w:szCs w:val="20"/>
        </w:rPr>
      </w:pPr>
    </w:p>
    <w:p>
      <w:pPr>
        <w:pStyle w:val="Normal.0"/>
        <w:rPr>
          <w:rStyle w:val="Ohne B"/>
          <w:sz w:val="20"/>
          <w:szCs w:val="20"/>
        </w:rPr>
      </w:pPr>
    </w:p>
    <w:p>
      <w:pPr>
        <w:pStyle w:val="Normal.0"/>
      </w:pPr>
      <w:r>
        <w:rPr>
          <w:rStyle w:val="Ohne"/>
          <w14:textOutline w14:w="12700" w14:cap="flat">
            <w14:noFill/>
            <w14:miter w14:lim="400000"/>
          </w14:textOutline>
        </w:rPr>
        <w:drawing>
          <wp:anchor distT="0" distB="0" distL="0" distR="0" simplePos="0" relativeHeight="251659264" behindDoc="0" locked="0" layoutInCell="1" allowOverlap="1">
            <wp:simplePos x="0" y="0"/>
            <wp:positionH relativeFrom="column">
              <wp:posOffset>-899793</wp:posOffset>
            </wp:positionH>
            <wp:positionV relativeFrom="line">
              <wp:posOffset>-899685</wp:posOffset>
            </wp:positionV>
            <wp:extent cx="7521922" cy="10645472"/>
            <wp:effectExtent l="0" t="0" r="0" b="0"/>
            <wp:wrapNone/>
            <wp:docPr id="1073741825" name="officeArt object" descr="Grafik 3"/>
            <wp:cNvGraphicFramePr/>
            <a:graphic xmlns:a="http://schemas.openxmlformats.org/drawingml/2006/main">
              <a:graphicData uri="http://schemas.openxmlformats.org/drawingml/2006/picture">
                <pic:pic xmlns:pic="http://schemas.openxmlformats.org/drawingml/2006/picture">
                  <pic:nvPicPr>
                    <pic:cNvPr id="1073741825" name="Grafik 3" descr="Grafik 3"/>
                    <pic:cNvPicPr>
                      <a:picLocks noChangeAspect="1"/>
                    </pic:cNvPicPr>
                  </pic:nvPicPr>
                  <pic:blipFill>
                    <a:blip r:embed="rId4">
                      <a:extLst/>
                    </a:blip>
                    <a:stretch>
                      <a:fillRect/>
                    </a:stretch>
                  </pic:blipFill>
                  <pic:spPr>
                    <a:xfrm>
                      <a:off x="0" y="0"/>
                      <a:ext cx="7521922" cy="10645472"/>
                    </a:xfrm>
                    <a:prstGeom prst="rect">
                      <a:avLst/>
                    </a:prstGeom>
                    <a:ln w="12700" cap="flat">
                      <a:noFill/>
                      <a:miter lim="400000"/>
                    </a:ln>
                    <a:effectLst/>
                  </pic:spPr>
                </pic:pic>
              </a:graphicData>
            </a:graphic>
          </wp:anchor>
        </w:drawing>
      </w:r>
    </w:p>
    <w:sectPr>
      <w:headerReference w:type="default" r:id="rId5"/>
      <w:footerReference w:type="default" r:id="rId6"/>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character" w:styleId="Ohne B">
    <w:name w:val="Ohne B"/>
    <w:rPr>
      <w:lang w:val="de-DE"/>
    </w:rPr>
  </w:style>
  <w:style w:type="character" w:styleId="Ohne">
    <w:name w:val="Ohne"/>
  </w:style>
  <w:style w:type="character" w:styleId="Hyperlink.0">
    <w:name w:val="Hyperlink.0"/>
    <w:basedOn w:val="Ohne"/>
    <w:next w:val="Hyperlink.0"/>
    <w:rPr>
      <w:sz w:val="20"/>
      <w:szCs w:val="20"/>
      <w:u w:val="single"/>
    </w:rPr>
  </w:style>
  <w:style w:type="character" w:styleId="Hyperlink.1">
    <w:name w:val="Hyperlink.1"/>
    <w:basedOn w:val="Ohne"/>
    <w:next w:val="Hyperlink.1"/>
    <w:rPr>
      <w:outline w:val="0"/>
      <w:color w:val="0000ff"/>
      <w:sz w:val="20"/>
      <w:szCs w:val="20"/>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